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AE04F6" w:rsidRPr="00965FD8">
        <w:rPr>
          <w:sz w:val="28"/>
          <w:szCs w:val="28"/>
        </w:rPr>
        <w:t>8</w:t>
      </w:r>
      <w:r w:rsidR="004F2574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2C6626" w:rsidRPr="00965FD8">
        <w:rPr>
          <w:sz w:val="28"/>
          <w:szCs w:val="28"/>
        </w:rPr>
        <w:t>1</w:t>
      </w:r>
      <w:r w:rsidR="00767F96" w:rsidRPr="00965FD8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965FD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965FD8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4F2574" w:rsidRPr="004F2574">
        <w:rPr>
          <w:sz w:val="28"/>
          <w:szCs w:val="28"/>
        </w:rPr>
        <w:t xml:space="preserve">организации работы с персональными данными в администрации </w:t>
      </w:r>
      <w:proofErr w:type="spellStart"/>
      <w:r w:rsidR="004F2574" w:rsidRPr="004F2574">
        <w:rPr>
          <w:sz w:val="28"/>
          <w:szCs w:val="28"/>
        </w:rPr>
        <w:t>Заневского</w:t>
      </w:r>
      <w:proofErr w:type="spellEnd"/>
      <w:r w:rsidR="004F2574" w:rsidRPr="004F2574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4F2574" w:rsidRPr="004F2574">
              <w:rPr>
                <w:sz w:val="28"/>
                <w:szCs w:val="28"/>
              </w:rPr>
              <w:t>с Федеральным законом от 27.07.2006 № 152-ФЗ «О персональных данных», постановлением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      </w:r>
            <w:bookmarkStart w:id="0" w:name="_GoBack"/>
            <w:bookmarkEnd w:id="0"/>
            <w:r w:rsidR="00965FD8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46D3" w:rsidRDefault="006146D3" w:rsidP="003E7623">
      <w:r>
        <w:separator/>
      </w:r>
    </w:p>
  </w:endnote>
  <w:endnote w:type="continuationSeparator" w:id="0">
    <w:p w:rsidR="006146D3" w:rsidRDefault="006146D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46D3" w:rsidRDefault="006146D3" w:rsidP="003E7623">
      <w:r>
        <w:separator/>
      </w:r>
    </w:p>
  </w:footnote>
  <w:footnote w:type="continuationSeparator" w:id="0">
    <w:p w:rsidR="006146D3" w:rsidRDefault="006146D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6D3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33AA-7384-4EBD-98D0-D9846C0F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2026-04-29T09:44:00Z</dcterms:created>
  <dcterms:modified xsi:type="dcterms:W3CDTF">2026-04-29T09:44:00Z</dcterms:modified>
</cp:coreProperties>
</file>